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28575</wp:posOffset>
                </wp:positionV>
                <wp:extent cx="2943225" cy="29527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EFC" w:rsidRDefault="00452E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53995" cy="2639695"/>
                                  <wp:effectExtent l="0" t="0" r="8255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ssive Impact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53995" cy="2639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75pt;margin-top:2.25pt;width:231.75pt;height:2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" fillcolor="white [3201]" stroked="f" strokeweight=".5pt">
                <v:textbox>
                  <w:txbxContent>
                    <w:p w:rsidR="00452EFC" w:rsidRDefault="00452EF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53995" cy="2639695"/>
                            <wp:effectExtent l="0" t="0" r="8255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ssive Impact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53995" cy="2639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Pr="00452EFC" w:rsidRDefault="00452EFC" w:rsidP="006A5BDD">
      <w:pPr>
        <w:jc w:val="center"/>
        <w:rPr>
          <w:rFonts w:ascii="Arial" w:hAnsi="Arial" w:cs="Arial"/>
          <w:b/>
          <w:bCs/>
          <w:sz w:val="72"/>
          <w:szCs w:val="72"/>
          <w:u w:val="single"/>
        </w:rPr>
      </w:pPr>
      <w:r w:rsidRPr="00452EFC">
        <w:rPr>
          <w:rFonts w:ascii="Arial" w:hAnsi="Arial" w:cs="Arial"/>
          <w:b/>
          <w:bCs/>
          <w:sz w:val="72"/>
          <w:szCs w:val="72"/>
          <w:u w:val="single"/>
        </w:rPr>
        <w:t>Sample Media Advisor</w:t>
      </w:r>
      <w:r w:rsidR="00A91314">
        <w:rPr>
          <w:rFonts w:ascii="Arial" w:hAnsi="Arial" w:cs="Arial"/>
          <w:b/>
          <w:bCs/>
          <w:sz w:val="72"/>
          <w:szCs w:val="72"/>
          <w:u w:val="single"/>
        </w:rPr>
        <w:t>ies</w:t>
      </w:r>
      <w:bookmarkStart w:id="0" w:name="_GoBack"/>
      <w:bookmarkEnd w:id="0"/>
      <w:r w:rsidRPr="00452EFC">
        <w:rPr>
          <w:rFonts w:ascii="Arial" w:hAnsi="Arial" w:cs="Arial"/>
          <w:b/>
          <w:bCs/>
          <w:sz w:val="72"/>
          <w:szCs w:val="72"/>
          <w:u w:val="single"/>
        </w:rPr>
        <w:t xml:space="preserve"> </w:t>
      </w:r>
    </w:p>
    <w:p w:rsidR="00452EFC" w:rsidRPr="00452EFC" w:rsidRDefault="00452EFC" w:rsidP="006A5BDD">
      <w:pPr>
        <w:jc w:val="center"/>
        <w:rPr>
          <w:rFonts w:ascii="Arial" w:hAnsi="Arial" w:cs="Arial"/>
          <w:b/>
          <w:bCs/>
          <w:sz w:val="72"/>
          <w:szCs w:val="72"/>
          <w:u w:val="single"/>
        </w:rPr>
      </w:pPr>
      <w:r w:rsidRPr="00452EFC">
        <w:rPr>
          <w:rFonts w:ascii="Arial" w:hAnsi="Arial" w:cs="Arial"/>
          <w:b/>
          <w:bCs/>
          <w:sz w:val="72"/>
          <w:szCs w:val="72"/>
          <w:u w:val="single"/>
        </w:rPr>
        <w:t xml:space="preserve">For Pitching to News Assignment/Planning Desks </w:t>
      </w: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A91314" w:rsidRDefault="00A91314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452EFC" w:rsidRDefault="00452EFC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6A5BDD" w:rsidRPr="00A91314" w:rsidRDefault="00A91314" w:rsidP="006A5BDD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A91314">
        <w:rPr>
          <w:rFonts w:ascii="Arial" w:hAnsi="Arial" w:cs="Arial"/>
          <w:b/>
          <w:bCs/>
          <w:sz w:val="40"/>
          <w:szCs w:val="40"/>
          <w:u w:val="single"/>
        </w:rPr>
        <w:lastRenderedPageBreak/>
        <w:t>***</w:t>
      </w:r>
      <w:r w:rsidR="006A5BDD" w:rsidRPr="00A91314">
        <w:rPr>
          <w:rFonts w:ascii="Arial" w:hAnsi="Arial" w:cs="Arial"/>
          <w:b/>
          <w:bCs/>
          <w:sz w:val="40"/>
          <w:szCs w:val="40"/>
          <w:u w:val="single"/>
        </w:rPr>
        <w:t>MEDIA ADVISORY</w:t>
      </w:r>
      <w:r w:rsidRPr="00A91314">
        <w:rPr>
          <w:rFonts w:ascii="Arial" w:hAnsi="Arial" w:cs="Arial"/>
          <w:b/>
          <w:bCs/>
          <w:sz w:val="40"/>
          <w:szCs w:val="40"/>
          <w:u w:val="single"/>
        </w:rPr>
        <w:t>***</w:t>
      </w:r>
    </w:p>
    <w:p w:rsidR="006A5BDD" w:rsidRDefault="006A5BDD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6A5BDD" w:rsidRDefault="006A5BDD" w:rsidP="006A5BDD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Highlight of Tucson Gem &amp; Mineral Show/Unique Visual for Photo/Video:</w:t>
      </w:r>
    </w:p>
    <w:p w:rsidR="006A5BDD" w:rsidRDefault="006A5BDD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6A5BDD" w:rsidRDefault="006A5BDD" w:rsidP="006A5BD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 xml:space="preserve">Never Before Have So Many “Round Rocks” With Such Variety Been Gathered in One Place! </w:t>
      </w:r>
    </w:p>
    <w:p w:rsidR="006A5BDD" w:rsidRDefault="006A5BDD" w:rsidP="006A5BDD">
      <w:pPr>
        <w:jc w:val="center"/>
        <w:rPr>
          <w:rFonts w:ascii="Arial" w:hAnsi="Arial" w:cs="Arial"/>
          <w:b/>
          <w:bCs/>
          <w:u w:val="single"/>
        </w:rPr>
      </w:pPr>
    </w:p>
    <w:p w:rsidR="006A5BDD" w:rsidRDefault="006A5BDD" w:rsidP="006A5BDD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Sphere Expert Calls It Quits Resulting in the World’s Largest Sphere </w:t>
      </w:r>
      <w:r>
        <w:rPr>
          <w:rFonts w:ascii="Arial" w:hAnsi="Arial" w:cs="Arial"/>
          <w:b/>
          <w:bCs/>
          <w:i/>
          <w:iCs/>
          <w:sz w:val="40"/>
          <w:szCs w:val="40"/>
          <w:u w:val="single"/>
        </w:rPr>
        <w:t>Sale</w:t>
      </w:r>
    </w:p>
    <w:p w:rsidR="006A5BDD" w:rsidRDefault="006A5BDD" w:rsidP="006A5BDD">
      <w:pPr>
        <w:rPr>
          <w:rFonts w:ascii="Arial" w:hAnsi="Arial" w:cs="Arial"/>
          <w:b/>
          <w:bCs/>
        </w:rPr>
      </w:pPr>
    </w:p>
    <w:p w:rsidR="006A5BDD" w:rsidRDefault="006A5BDD" w:rsidP="006A5BDD">
      <w:pPr>
        <w:rPr>
          <w:rFonts w:ascii="Arial" w:hAnsi="Arial" w:cs="Arial"/>
          <w:b/>
          <w:bCs/>
        </w:rPr>
      </w:pPr>
    </w:p>
    <w:p w:rsidR="006A5BDD" w:rsidRDefault="006A5BDD" w:rsidP="006A5BDD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15875</wp:posOffset>
                </wp:positionV>
                <wp:extent cx="2609850" cy="32480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BDD" w:rsidRDefault="006A5B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62835" cy="315023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her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2835" cy="3150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21.75pt;margin-top:1.25pt;width:205.5pt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" fillcolor="white [3201]" stroked="f" strokeweight=".5pt">
                <v:textbox>
                  <w:txbxContent>
                    <w:p w:rsidR="006A5BDD" w:rsidRDefault="006A5BD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62835" cy="315023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here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2835" cy="3150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 xml:space="preserve">Who: </w:t>
      </w:r>
      <w:r>
        <w:rPr>
          <w:rFonts w:ascii="Arial" w:hAnsi="Arial" w:cs="Arial"/>
        </w:rPr>
        <w:t xml:space="preserve">Nearly 20 years ago, Jackie Lapin embarked on a journey that made her the leading seller of mineral spheres and natural mineral marbles in the world. She sold to high-end collectors, sphere </w:t>
      </w:r>
      <w:proofErr w:type="gramStart"/>
      <w:r>
        <w:rPr>
          <w:rFonts w:ascii="Arial" w:hAnsi="Arial" w:cs="Arial"/>
        </w:rPr>
        <w:t>enthusiasts,</w:t>
      </w:r>
      <w:proofErr w:type="gramEnd"/>
      <w:r>
        <w:rPr>
          <w:rFonts w:ascii="Arial" w:hAnsi="Arial" w:cs="Arial"/>
        </w:rPr>
        <w:t xml:space="preserve"> people who wanted to create models of the Universe, professors, youngsters, metaphysical healers, movie producers, marble collectors and more. Her company </w:t>
      </w:r>
      <w:r>
        <w:rPr>
          <w:rFonts w:ascii="Arial" w:hAnsi="Arial" w:cs="Arial"/>
          <w:b/>
          <w:bCs/>
          <w:i/>
          <w:iCs/>
        </w:rPr>
        <w:t>Sphere’s To You</w:t>
      </w:r>
      <w:r>
        <w:rPr>
          <w:rFonts w:ascii="Arial" w:hAnsi="Arial" w:cs="Arial"/>
        </w:rPr>
        <w:t xml:space="preserve"> became the go-to provider of spheres from around the world. She sought out unique materials from Spain, Russia, Poland, South Africa, Australia,</w:t>
      </w:r>
      <w:r w:rsidR="00D3508A">
        <w:rPr>
          <w:rFonts w:ascii="Arial" w:hAnsi="Arial" w:cs="Arial"/>
        </w:rPr>
        <w:t xml:space="preserve"> and even</w:t>
      </w:r>
      <w:r>
        <w:rPr>
          <w:rFonts w:ascii="Arial" w:hAnsi="Arial" w:cs="Arial"/>
        </w:rPr>
        <w:t xml:space="preserve"> the Sahara Desert. Many of those still remain in the inventory being sold at Tucson. </w:t>
      </w:r>
    </w:p>
    <w:p w:rsidR="006A5BDD" w:rsidRDefault="006A5BDD" w:rsidP="006A5BDD">
      <w:pPr>
        <w:rPr>
          <w:rFonts w:ascii="Arial" w:hAnsi="Arial" w:cs="Arial"/>
        </w:rPr>
      </w:pPr>
      <w:r>
        <w:rPr>
          <w:rFonts w:ascii="Arial" w:hAnsi="Arial" w:cs="Arial"/>
        </w:rPr>
        <w:t>Lapin is calling it quits, but loves to tell the story behind the beautiful spheres currently in her possession.</w:t>
      </w:r>
    </w:p>
    <w:p w:rsidR="006A5BDD" w:rsidRDefault="006A5BDD" w:rsidP="006A5BDD">
      <w:pPr>
        <w:rPr>
          <w:rFonts w:ascii="Arial" w:hAnsi="Arial" w:cs="Arial"/>
        </w:rPr>
      </w:pPr>
    </w:p>
    <w:p w:rsidR="006A5BDD" w:rsidRDefault="006A5BDD" w:rsidP="006A5BD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What:</w:t>
      </w:r>
      <w:r>
        <w:rPr>
          <w:rFonts w:ascii="Arial" w:hAnsi="Arial" w:cs="Arial"/>
        </w:rPr>
        <w:t xml:space="preserve">  The Tucson Gem &amp; Mineral Show will be the site of “The World’s Largest Sphere </w:t>
      </w:r>
      <w:r>
        <w:rPr>
          <w:rFonts w:ascii="Arial" w:hAnsi="Arial" w:cs="Arial"/>
          <w:i/>
          <w:iCs/>
          <w:u w:val="single"/>
        </w:rPr>
        <w:t>Sale</w:t>
      </w:r>
      <w:r>
        <w:rPr>
          <w:rFonts w:ascii="Arial" w:hAnsi="Arial" w:cs="Arial"/>
        </w:rPr>
        <w:t xml:space="preserve">!” </w:t>
      </w:r>
      <w:r w:rsidR="00D3508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world’s leading seller of mineral spheres and natural mineral marbles is liquidating its stock! Nearly all of the company’s </w:t>
      </w:r>
      <w:r w:rsidR="00D3508A" w:rsidRPr="00D3508A">
        <w:rPr>
          <w:rFonts w:ascii="Arial" w:hAnsi="Arial" w:cs="Arial"/>
          <w:b/>
        </w:rPr>
        <w:t>3</w:t>
      </w:r>
      <w:r w:rsidRPr="00D3508A">
        <w:rPr>
          <w:rFonts w:ascii="Arial" w:hAnsi="Arial" w:cs="Arial"/>
          <w:b/>
          <w:bCs/>
        </w:rPr>
        <w:t>,000</w:t>
      </w:r>
      <w:r>
        <w:rPr>
          <w:rFonts w:ascii="Arial" w:hAnsi="Arial" w:cs="Arial"/>
          <w:b/>
          <w:bCs/>
        </w:rPr>
        <w:t xml:space="preserve">+ spheres </w:t>
      </w:r>
      <w:r>
        <w:rPr>
          <w:rFonts w:ascii="Arial" w:hAnsi="Arial" w:cs="Arial"/>
        </w:rPr>
        <w:t>are being offered as the company liquidates after 20 years in business. Collectors, dealers and healers will be gathering to grab up gorgeous gemstone, fossil</w:t>
      </w:r>
      <w:r w:rsidR="00D3508A">
        <w:rPr>
          <w:rFonts w:ascii="Arial" w:hAnsi="Arial" w:cs="Arial"/>
        </w:rPr>
        <w:t xml:space="preserve"> (including dinosaur bone) </w:t>
      </w:r>
      <w:r>
        <w:rPr>
          <w:rFonts w:ascii="Arial" w:hAnsi="Arial" w:cs="Arial"/>
        </w:rPr>
        <w:t>, crystal, petrified wood</w:t>
      </w:r>
      <w:r w:rsidR="00D3508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opal, jade, fluorescent, agate, translucent, starred, chatoyant spheres, marbles and </w:t>
      </w:r>
      <w:r>
        <w:rPr>
          <w:rFonts w:ascii="Arial" w:hAnsi="Arial" w:cs="Arial"/>
          <w:i/>
          <w:iCs/>
          <w:u w:val="single"/>
        </w:rPr>
        <w:t xml:space="preserve">more </w:t>
      </w:r>
      <w:r>
        <w:rPr>
          <w:rFonts w:ascii="Arial" w:hAnsi="Arial" w:cs="Arial"/>
        </w:rPr>
        <w:t>from around the world. Much of this inventory has been out of circulation for years—so there is still high quality material that may now be hard to get.</w:t>
      </w:r>
    </w:p>
    <w:p w:rsidR="006A5BDD" w:rsidRDefault="006A5BDD" w:rsidP="006A5BDD">
      <w:pPr>
        <w:rPr>
          <w:rFonts w:ascii="Arial" w:hAnsi="Arial" w:cs="Arial"/>
          <w:b/>
          <w:bCs/>
        </w:rPr>
      </w:pPr>
    </w:p>
    <w:p w:rsidR="006A5BDD" w:rsidRDefault="006A5BDD" w:rsidP="006A5B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Where:</w:t>
      </w:r>
      <w:r>
        <w:rPr>
          <w:rFonts w:ascii="Arial" w:hAnsi="Arial" w:cs="Arial"/>
        </w:rPr>
        <w:t xml:space="preserve">  Hotel Tucson City Center, </w:t>
      </w:r>
      <w:r w:rsidR="00D3508A">
        <w:rPr>
          <w:rFonts w:ascii="Arial" w:hAnsi="Arial" w:cs="Arial"/>
        </w:rPr>
        <w:t>Feb 1- Feb. 13</w:t>
      </w:r>
      <w:r>
        <w:rPr>
          <w:rFonts w:ascii="Arial" w:hAnsi="Arial" w:cs="Arial"/>
        </w:rPr>
        <w:t xml:space="preserve">.  </w:t>
      </w:r>
      <w:r w:rsidR="00D3508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oom </w:t>
      </w:r>
      <w:r w:rsidR="00D3508A">
        <w:rPr>
          <w:rFonts w:ascii="Arial" w:hAnsi="Arial" w:cs="Arial"/>
        </w:rPr>
        <w:t>334-335</w:t>
      </w:r>
      <w:r>
        <w:rPr>
          <w:rFonts w:ascii="Arial" w:hAnsi="Arial" w:cs="Arial"/>
          <w:b/>
          <w:bCs/>
        </w:rPr>
        <w:t xml:space="preserve"> </w:t>
      </w:r>
    </w:p>
    <w:p w:rsidR="006A5BDD" w:rsidRDefault="006A5BDD" w:rsidP="006A5BDD">
      <w:pPr>
        <w:rPr>
          <w:rFonts w:ascii="Arial" w:hAnsi="Arial" w:cs="Arial"/>
          <w:b/>
          <w:bCs/>
        </w:rPr>
      </w:pPr>
    </w:p>
    <w:p w:rsidR="006A5BDD" w:rsidRDefault="006A5BDD" w:rsidP="006A5BD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When: </w:t>
      </w:r>
      <w:r w:rsidR="00D3508A">
        <w:rPr>
          <w:rFonts w:ascii="Arial" w:hAnsi="Arial" w:cs="Arial"/>
        </w:rPr>
        <w:t>Feb 1</w:t>
      </w:r>
      <w:r>
        <w:rPr>
          <w:rFonts w:ascii="Arial" w:hAnsi="Arial" w:cs="Arial"/>
        </w:rPr>
        <w:t xml:space="preserve">- Feb. 13, 9-6 p.m. </w:t>
      </w:r>
      <w:r w:rsidR="00D3508A">
        <w:rPr>
          <w:rFonts w:ascii="Arial" w:hAnsi="Arial" w:cs="Arial"/>
        </w:rPr>
        <w:t>Please call in advance.</w:t>
      </w:r>
    </w:p>
    <w:p w:rsidR="006A5BDD" w:rsidRDefault="006A5BDD" w:rsidP="006A5BDD">
      <w:pPr>
        <w:rPr>
          <w:rFonts w:ascii="Arial" w:hAnsi="Arial" w:cs="Arial"/>
        </w:rPr>
      </w:pPr>
    </w:p>
    <w:p w:rsidR="006A5BDD" w:rsidRDefault="006A5BDD" w:rsidP="006A5BD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Contact:</w:t>
      </w:r>
      <w:r>
        <w:rPr>
          <w:rFonts w:ascii="Arial" w:hAnsi="Arial" w:cs="Arial"/>
        </w:rPr>
        <w:t xml:space="preserve"> Jackie Lapin (818) 317 6074 (call or text) </w:t>
      </w:r>
      <w:hyperlink r:id="rId7" w:history="1">
        <w:r>
          <w:rPr>
            <w:rStyle w:val="Hyperlink"/>
            <w:rFonts w:ascii="Arial" w:hAnsi="Arial" w:cs="Arial"/>
          </w:rPr>
          <w:t>jackie@jackielapin.com</w:t>
        </w:r>
      </w:hyperlink>
      <w:r>
        <w:rPr>
          <w:rFonts w:ascii="Arial" w:hAnsi="Arial" w:cs="Arial"/>
        </w:rPr>
        <w:t xml:space="preserve">   </w:t>
      </w:r>
    </w:p>
    <w:p w:rsidR="00452EFC" w:rsidRDefault="00452EFC" w:rsidP="006A5BDD">
      <w:pPr>
        <w:rPr>
          <w:rFonts w:ascii="Arial" w:hAnsi="Arial" w:cs="Arial"/>
        </w:rPr>
      </w:pPr>
    </w:p>
    <w:p w:rsidR="00452EFC" w:rsidRDefault="00452EFC" w:rsidP="006A5BDD">
      <w:pPr>
        <w:rPr>
          <w:rFonts w:ascii="Arial" w:hAnsi="Arial" w:cs="Arial"/>
        </w:rPr>
      </w:pPr>
    </w:p>
    <w:p w:rsidR="00452EFC" w:rsidRDefault="00452EFC" w:rsidP="006A5BDD">
      <w:pPr>
        <w:rPr>
          <w:rFonts w:ascii="Arial" w:hAnsi="Arial" w:cs="Arial"/>
        </w:rPr>
      </w:pPr>
    </w:p>
    <w:p w:rsidR="00452EFC" w:rsidRDefault="00452EFC" w:rsidP="006A5BDD">
      <w:pPr>
        <w:rPr>
          <w:rFonts w:ascii="Arial" w:hAnsi="Arial" w:cs="Arial"/>
        </w:rPr>
      </w:pPr>
    </w:p>
    <w:p w:rsidR="00452EFC" w:rsidRDefault="00452EFC" w:rsidP="006A5BDD">
      <w:pPr>
        <w:rPr>
          <w:rFonts w:ascii="Arial" w:hAnsi="Arial" w:cs="Arial"/>
        </w:rPr>
      </w:pPr>
    </w:p>
    <w:p w:rsidR="00452EFC" w:rsidRDefault="00452EFC" w:rsidP="00452EFC">
      <w:pPr>
        <w:tabs>
          <w:tab w:val="left" w:pos="90"/>
          <w:tab w:val="left" w:pos="9810"/>
        </w:tabs>
        <w:ind w:right="-540"/>
        <w:rPr>
          <w:rFonts w:ascii="Arial" w:hAnsi="Arial"/>
          <w:sz w:val="28"/>
        </w:rPr>
      </w:pPr>
    </w:p>
    <w:p w:rsidR="00A91314" w:rsidRDefault="00A91314" w:rsidP="00452EFC">
      <w:pPr>
        <w:tabs>
          <w:tab w:val="left" w:pos="90"/>
          <w:tab w:val="left" w:pos="9810"/>
        </w:tabs>
        <w:ind w:right="-540"/>
        <w:rPr>
          <w:rFonts w:ascii="Arial" w:hAnsi="Arial"/>
          <w:sz w:val="28"/>
        </w:rPr>
      </w:pPr>
    </w:p>
    <w:p w:rsidR="00452EFC" w:rsidRDefault="00452EFC" w:rsidP="00452EFC">
      <w:pPr>
        <w:tabs>
          <w:tab w:val="left" w:pos="90"/>
        </w:tabs>
        <w:ind w:right="-540"/>
        <w:rPr>
          <w:rFonts w:ascii="Arial" w:hAnsi="Arial" w:cs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lastRenderedPageBreak/>
        <w:t xml:space="preserve">                                          ***M E D </w:t>
      </w:r>
      <w:r>
        <w:rPr>
          <w:rFonts w:ascii="Arial" w:hAnsi="Arial" w:cs="Arial"/>
          <w:b/>
          <w:bCs/>
          <w:sz w:val="28"/>
        </w:rPr>
        <w:t xml:space="preserve">I A   </w:t>
      </w:r>
      <w:proofErr w:type="spellStart"/>
      <w:r>
        <w:rPr>
          <w:rFonts w:ascii="Arial" w:hAnsi="Arial" w:cs="Arial"/>
          <w:b/>
          <w:bCs/>
          <w:sz w:val="28"/>
        </w:rPr>
        <w:t>A</w:t>
      </w:r>
      <w:proofErr w:type="spellEnd"/>
      <w:r>
        <w:rPr>
          <w:rFonts w:ascii="Arial" w:hAnsi="Arial" w:cs="Arial"/>
          <w:b/>
          <w:bCs/>
          <w:sz w:val="28"/>
        </w:rPr>
        <w:t xml:space="preserve"> D V I S O R Y***</w:t>
      </w:r>
    </w:p>
    <w:p w:rsidR="00452EFC" w:rsidRDefault="00452EFC" w:rsidP="00452EFC">
      <w:pPr>
        <w:jc w:val="center"/>
        <w:rPr>
          <w:rFonts w:ascii="Arial" w:hAnsi="Arial" w:cs="Arial"/>
          <w:b/>
          <w:sz w:val="28"/>
        </w:rPr>
      </w:pPr>
    </w:p>
    <w:p w:rsidR="00452EFC" w:rsidRDefault="00452EFC" w:rsidP="00452EFC">
      <w:pPr>
        <w:pStyle w:val="BodyTextIndent2"/>
        <w:ind w:right="1170"/>
        <w:rPr>
          <w:sz w:val="28"/>
          <w:u w:val="single"/>
        </w:rPr>
      </w:pPr>
      <w:r>
        <w:rPr>
          <w:sz w:val="28"/>
          <w:u w:val="single"/>
        </w:rPr>
        <w:t xml:space="preserve">LA POKER CLASSIC AT COMMERCE CASINO TO </w:t>
      </w:r>
      <w:r w:rsidR="00A91314">
        <w:rPr>
          <w:sz w:val="28"/>
          <w:u w:val="single"/>
        </w:rPr>
        <w:t>D</w:t>
      </w:r>
      <w:r>
        <w:rPr>
          <w:sz w:val="28"/>
          <w:u w:val="single"/>
        </w:rPr>
        <w:t>RAW</w:t>
      </w:r>
    </w:p>
    <w:p w:rsidR="00452EFC" w:rsidRDefault="00452EFC" w:rsidP="00452EFC">
      <w:pPr>
        <w:pStyle w:val="BodyTextIndent2"/>
        <w:ind w:right="1170"/>
        <w:rPr>
          <w:sz w:val="28"/>
          <w:u w:val="single"/>
        </w:rPr>
      </w:pPr>
      <w:r>
        <w:rPr>
          <w:sz w:val="28"/>
          <w:u w:val="single"/>
        </w:rPr>
        <w:t xml:space="preserve">600 + WORLD CLASS POKER PLAYERS FOR $7+ MILLION PRIZE POOL </w:t>
      </w:r>
    </w:p>
    <w:p w:rsidR="00452EFC" w:rsidRDefault="00452EFC" w:rsidP="00452EFC">
      <w:pPr>
        <w:pStyle w:val="BodyTextIndent2"/>
        <w:ind w:right="1170"/>
        <w:rPr>
          <w:sz w:val="28"/>
          <w:u w:val="single"/>
        </w:rPr>
      </w:pPr>
    </w:p>
    <w:p w:rsidR="00452EFC" w:rsidRDefault="00452EFC" w:rsidP="00452EFC">
      <w:pPr>
        <w:ind w:left="2070" w:hanging="207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WHAT:  </w:t>
      </w:r>
      <w:r>
        <w:rPr>
          <w:rFonts w:ascii="Arial" w:hAnsi="Arial" w:cs="Arial"/>
          <w:b/>
        </w:rPr>
        <w:tab/>
        <w:t>The LA Poker Classic, 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WORLD POKER TOUR® (WPT)</w:t>
      </w:r>
      <w:r>
        <w:rPr>
          <w:rFonts w:ascii="Arial" w:hAnsi="Arial" w:cs="Arial"/>
        </w:rPr>
        <w:t xml:space="preserve"> event at the Commerce Casino  will draw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 600-1000  poker players…a combination of leading pros and talented amateurs…vying for a prize pool that is expected to exceed $7 million. Both numbers will set records for a Los Angeles poker tournament. 25-year-old </w:t>
      </w:r>
      <w:r>
        <w:rPr>
          <w:rFonts w:ascii="Arial" w:hAnsi="Arial" w:cs="Arial"/>
          <w:b/>
          <w:bCs/>
        </w:rPr>
        <w:t xml:space="preserve">Antonio “The Magician” </w:t>
      </w:r>
      <w:proofErr w:type="spellStart"/>
      <w:proofErr w:type="gramStart"/>
      <w:r>
        <w:rPr>
          <w:rFonts w:ascii="Arial" w:hAnsi="Arial" w:cs="Arial"/>
          <w:b/>
          <w:bCs/>
        </w:rPr>
        <w:t>Esfandiari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who won $1.4 million in 2004 returns to defend his title. Daniel </w:t>
      </w:r>
      <w:proofErr w:type="spellStart"/>
      <w:r>
        <w:rPr>
          <w:rFonts w:ascii="Arial" w:hAnsi="Arial" w:cs="Arial"/>
        </w:rPr>
        <w:t>Negreanu</w:t>
      </w:r>
      <w:proofErr w:type="spellEnd"/>
      <w:r>
        <w:rPr>
          <w:rFonts w:ascii="Arial" w:hAnsi="Arial" w:cs="Arial"/>
        </w:rPr>
        <w:t xml:space="preserve"> leads contenders for WPT Player of the Year and will try to extend his lead. </w:t>
      </w:r>
      <w:proofErr w:type="spellStart"/>
      <w:r>
        <w:rPr>
          <w:rFonts w:ascii="Arial" w:hAnsi="Arial" w:cs="Arial"/>
        </w:rPr>
        <w:t>Negreanu</w:t>
      </w:r>
      <w:proofErr w:type="spellEnd"/>
      <w:r>
        <w:rPr>
          <w:rFonts w:ascii="Arial" w:hAnsi="Arial" w:cs="Arial"/>
        </w:rPr>
        <w:t xml:space="preserve"> has already won more than $3 million on the WPT Tour this year. The WPT Tour has a total prize pool expected to exceed $70+ million for the season.</w:t>
      </w:r>
    </w:p>
    <w:p w:rsidR="00452EFC" w:rsidRDefault="00452EFC" w:rsidP="00452EFC">
      <w:pPr>
        <w:ind w:left="2160" w:hanging="2160"/>
        <w:jc w:val="both"/>
        <w:rPr>
          <w:rFonts w:ascii="Arial" w:hAnsi="Arial" w:cs="Arial"/>
        </w:rPr>
      </w:pPr>
    </w:p>
    <w:p w:rsidR="00452EFC" w:rsidRDefault="00452EFC" w:rsidP="00452EFC">
      <w:pPr>
        <w:tabs>
          <w:tab w:val="left" w:pos="2070"/>
        </w:tabs>
        <w:ind w:left="2070" w:right="-360" w:hanging="207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WHEN:</w:t>
      </w:r>
      <w:r>
        <w:rPr>
          <w:rFonts w:ascii="Arial" w:hAnsi="Arial" w:cs="Arial"/>
        </w:rPr>
        <w:tab/>
        <w:t xml:space="preserve">  The </w:t>
      </w:r>
      <w:proofErr w:type="gramStart"/>
      <w:r>
        <w:rPr>
          <w:rFonts w:ascii="Arial" w:hAnsi="Arial" w:cs="Arial"/>
        </w:rPr>
        <w:t>Tournament  Schedule</w:t>
      </w:r>
      <w:proofErr w:type="gramEnd"/>
      <w:r>
        <w:rPr>
          <w:rFonts w:ascii="Arial" w:hAnsi="Arial" w:cs="Arial"/>
        </w:rPr>
        <w:t>:</w:t>
      </w:r>
    </w:p>
    <w:p w:rsidR="00452EFC" w:rsidRDefault="00452EFC" w:rsidP="00452EFC">
      <w:pPr>
        <w:ind w:left="720"/>
        <w:rPr>
          <w:rFonts w:ascii="Arial" w:hAnsi="Arial" w:cs="Arial"/>
        </w:rPr>
      </w:pPr>
    </w:p>
    <w:p w:rsidR="00452EFC" w:rsidRDefault="00452EFC" w:rsidP="00452EFC">
      <w:pPr>
        <w:pStyle w:val="Heading2"/>
        <w:rPr>
          <w:sz w:val="22"/>
          <w:u w:val="single"/>
        </w:rPr>
      </w:pPr>
      <w:r>
        <w:rPr>
          <w:sz w:val="22"/>
        </w:rPr>
        <w:tab/>
        <w:t xml:space="preserve">            </w:t>
      </w:r>
      <w:r>
        <w:rPr>
          <w:sz w:val="22"/>
        </w:rPr>
        <w:tab/>
        <w:t>Friday, Feb. 18, 2:30-6:00 p.m</w:t>
      </w:r>
      <w:proofErr w:type="gramStart"/>
      <w:r>
        <w:rPr>
          <w:sz w:val="22"/>
        </w:rPr>
        <w:t>./</w:t>
      </w:r>
      <w:proofErr w:type="gramEnd"/>
      <w:r>
        <w:rPr>
          <w:sz w:val="22"/>
        </w:rPr>
        <w:t>LA Poker Classic,</w:t>
      </w:r>
      <w:r>
        <w:rPr>
          <w:b w:val="0"/>
          <w:bCs/>
          <w:sz w:val="22"/>
        </w:rPr>
        <w:t xml:space="preserve"> </w:t>
      </w:r>
      <w:r>
        <w:rPr>
          <w:sz w:val="22"/>
          <w:u w:val="single"/>
        </w:rPr>
        <w:t xml:space="preserve">Tournament play </w:t>
      </w:r>
    </w:p>
    <w:p w:rsidR="00452EFC" w:rsidRPr="004E3347" w:rsidRDefault="00452EFC" w:rsidP="00452EFC">
      <w:pPr>
        <w:pStyle w:val="Heading2"/>
        <w:ind w:left="1440"/>
        <w:rPr>
          <w:b w:val="0"/>
          <w:sz w:val="22"/>
        </w:rPr>
      </w:pPr>
      <w:r w:rsidRPr="00452EFC">
        <w:rPr>
          <w:sz w:val="22"/>
        </w:rPr>
        <w:tab/>
      </w:r>
      <w:proofErr w:type="gramStart"/>
      <w:r>
        <w:rPr>
          <w:sz w:val="22"/>
          <w:u w:val="single"/>
        </w:rPr>
        <w:t>begins</w:t>
      </w:r>
      <w:proofErr w:type="gramEnd"/>
      <w:r>
        <w:rPr>
          <w:sz w:val="22"/>
          <w:u w:val="single"/>
        </w:rPr>
        <w:t xml:space="preserve"> at </w:t>
      </w:r>
      <w:r>
        <w:rPr>
          <w:b w:val="0"/>
          <w:bCs/>
          <w:sz w:val="22"/>
          <w:u w:val="single"/>
        </w:rPr>
        <w:t xml:space="preserve"> </w:t>
      </w:r>
      <w:r w:rsidRPr="004E3347">
        <w:rPr>
          <w:bCs/>
          <w:sz w:val="22"/>
          <w:u w:val="single"/>
        </w:rPr>
        <w:t>3:30 p.m.</w:t>
      </w:r>
      <w:r>
        <w:rPr>
          <w:sz w:val="22"/>
        </w:rPr>
        <w:t xml:space="preserve"> </w:t>
      </w:r>
      <w:r w:rsidRPr="004E3347">
        <w:rPr>
          <w:b w:val="0"/>
          <w:sz w:val="22"/>
        </w:rPr>
        <w:t>Registration and early rounds of World Poker</w:t>
      </w:r>
    </w:p>
    <w:p w:rsidR="00452EFC" w:rsidRDefault="00452EFC" w:rsidP="00452EFC">
      <w:pPr>
        <w:pStyle w:val="Heading2"/>
        <w:ind w:left="2160"/>
        <w:rPr>
          <w:sz w:val="22"/>
        </w:rPr>
      </w:pPr>
      <w:r w:rsidRPr="004E3347">
        <w:rPr>
          <w:b w:val="0"/>
          <w:sz w:val="22"/>
        </w:rPr>
        <w:t>Tour No Limit Texas Hold</w:t>
      </w:r>
      <w:r w:rsidRPr="004E3347">
        <w:rPr>
          <w:b w:val="0"/>
          <w:sz w:val="22"/>
        </w:rPr>
        <w:t xml:space="preserve"> </w:t>
      </w:r>
      <w:r w:rsidRPr="004E3347">
        <w:rPr>
          <w:b w:val="0"/>
          <w:sz w:val="22"/>
        </w:rPr>
        <w:t>‘</w:t>
      </w:r>
      <w:proofErr w:type="spellStart"/>
      <w:r w:rsidRPr="004E3347">
        <w:rPr>
          <w:b w:val="0"/>
          <w:sz w:val="22"/>
        </w:rPr>
        <w:t>Em</w:t>
      </w:r>
      <w:proofErr w:type="spellEnd"/>
      <w:r w:rsidRPr="004E3347">
        <w:rPr>
          <w:b w:val="0"/>
          <w:sz w:val="22"/>
        </w:rPr>
        <w:t xml:space="preserve"> Event—LA Poker Classic</w:t>
      </w:r>
      <w:r>
        <w:rPr>
          <w:sz w:val="22"/>
        </w:rPr>
        <w:t xml:space="preserve">. </w:t>
      </w:r>
    </w:p>
    <w:p w:rsidR="00452EFC" w:rsidRDefault="00452EFC" w:rsidP="00452EFC">
      <w:pPr>
        <w:rPr>
          <w:rFonts w:ascii="Arial" w:hAnsi="Arial" w:cs="Arial"/>
        </w:rPr>
      </w:pPr>
    </w:p>
    <w:p w:rsidR="00452EFC" w:rsidRDefault="00452EFC" w:rsidP="00452EFC">
      <w:pPr>
        <w:pStyle w:val="Heading1"/>
        <w:rPr>
          <w:sz w:val="22"/>
        </w:rPr>
      </w:pPr>
      <w:r>
        <w:rPr>
          <w:sz w:val="22"/>
        </w:rPr>
        <w:t xml:space="preserve">Tuesday, Feb. 22, </w:t>
      </w:r>
      <w:r>
        <w:rPr>
          <w:sz w:val="22"/>
          <w:u w:val="single"/>
        </w:rPr>
        <w:t>Play begins at 5 p.m</w:t>
      </w:r>
      <w:proofErr w:type="gramStart"/>
      <w:r>
        <w:rPr>
          <w:sz w:val="22"/>
          <w:u w:val="single"/>
        </w:rPr>
        <w:t>./</w:t>
      </w:r>
      <w:proofErr w:type="gramEnd"/>
      <w:r>
        <w:rPr>
          <w:sz w:val="22"/>
          <w:u w:val="single"/>
        </w:rPr>
        <w:t xml:space="preserve">LA Poker Classic </w:t>
      </w:r>
    </w:p>
    <w:p w:rsidR="00452EFC" w:rsidRDefault="00452EFC" w:rsidP="00452EFC">
      <w:pPr>
        <w:ind w:left="21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Final Table for LA Poker Classic.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Down to the six “survivors.”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Cut-throat poker for millions of dollars.</w:t>
      </w:r>
      <w:proofErr w:type="gramEnd"/>
      <w:r>
        <w:rPr>
          <w:rFonts w:ascii="Arial" w:hAnsi="Arial" w:cs="Arial"/>
        </w:rPr>
        <w:t xml:space="preserve"> </w:t>
      </w:r>
    </w:p>
    <w:p w:rsidR="00452EFC" w:rsidRDefault="00452EFC" w:rsidP="00452EFC">
      <w:pPr>
        <w:ind w:left="2160"/>
        <w:rPr>
          <w:rFonts w:ascii="Arial" w:hAnsi="Arial" w:cs="Arial"/>
        </w:rPr>
      </w:pPr>
    </w:p>
    <w:p w:rsidR="00452EFC" w:rsidRDefault="00452EFC" w:rsidP="00452EFC">
      <w:pPr>
        <w:pStyle w:val="Heading1"/>
        <w:rPr>
          <w:sz w:val="22"/>
        </w:rPr>
      </w:pPr>
    </w:p>
    <w:p w:rsidR="00452EFC" w:rsidRDefault="00452EFC" w:rsidP="00452EFC">
      <w:pPr>
        <w:ind w:left="2160" w:hanging="2250"/>
        <w:rPr>
          <w:rFonts w:ascii="Arial" w:hAnsi="Arial" w:cs="Arial"/>
        </w:rPr>
      </w:pPr>
      <w:r>
        <w:rPr>
          <w:rFonts w:ascii="Arial" w:hAnsi="Arial" w:cs="Arial"/>
          <w:b/>
        </w:rPr>
        <w:t>INTERVIEWS: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World Poker Tour creator </w:t>
      </w:r>
      <w:r>
        <w:rPr>
          <w:rFonts w:ascii="Arial" w:hAnsi="Arial" w:cs="Arial"/>
          <w:b/>
        </w:rPr>
        <w:t xml:space="preserve">Steve Lipscomb, </w:t>
      </w:r>
      <w:r>
        <w:rPr>
          <w:rFonts w:ascii="Arial" w:hAnsi="Arial" w:cs="Arial"/>
          <w:bCs/>
        </w:rPr>
        <w:t>the man behind the poker phenomenon.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The hottest players in poker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/>
          <w:bCs/>
        </w:rPr>
        <w:t xml:space="preserve">Daniel </w:t>
      </w:r>
      <w:proofErr w:type="spellStart"/>
      <w:r>
        <w:rPr>
          <w:rFonts w:ascii="Arial" w:hAnsi="Arial" w:cs="Arial"/>
          <w:b/>
          <w:bCs/>
        </w:rPr>
        <w:t>Negreanu</w:t>
      </w:r>
      <w:proofErr w:type="spellEnd"/>
      <w:r>
        <w:rPr>
          <w:rFonts w:ascii="Arial" w:hAnsi="Arial" w:cs="Arial"/>
          <w:b/>
          <w:bCs/>
        </w:rPr>
        <w:t xml:space="preserve">, John </w:t>
      </w:r>
      <w:proofErr w:type="spellStart"/>
      <w:r>
        <w:rPr>
          <w:rFonts w:ascii="Arial" w:hAnsi="Arial" w:cs="Arial"/>
          <w:b/>
          <w:bCs/>
        </w:rPr>
        <w:t>Juanda</w:t>
      </w:r>
      <w:proofErr w:type="spellEnd"/>
      <w:r>
        <w:rPr>
          <w:rFonts w:ascii="Arial" w:hAnsi="Arial" w:cs="Arial"/>
          <w:b/>
          <w:bCs/>
        </w:rPr>
        <w:t xml:space="preserve">, Kathy Liebert, Phil “the Unabomber” </w:t>
      </w:r>
      <w:proofErr w:type="spellStart"/>
      <w:r>
        <w:rPr>
          <w:rFonts w:ascii="Arial" w:hAnsi="Arial" w:cs="Arial"/>
          <w:b/>
          <w:bCs/>
        </w:rPr>
        <w:t>Laak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Gus “The Great Dane” Hansen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Phil “Poker Brat” </w:t>
      </w:r>
      <w:proofErr w:type="spellStart"/>
      <w:r>
        <w:rPr>
          <w:rFonts w:ascii="Arial" w:hAnsi="Arial" w:cs="Arial"/>
          <w:b/>
          <w:bCs/>
        </w:rPr>
        <w:t>Hellmuth</w:t>
      </w:r>
      <w:proofErr w:type="spellEnd"/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T.J. </w:t>
      </w:r>
      <w:proofErr w:type="spellStart"/>
      <w:r>
        <w:rPr>
          <w:rFonts w:ascii="Arial" w:hAnsi="Arial" w:cs="Arial"/>
          <w:b/>
        </w:rPr>
        <w:t>Cloutier</w:t>
      </w:r>
      <w:proofErr w:type="spellEnd"/>
      <w:r>
        <w:rPr>
          <w:rFonts w:ascii="Arial" w:hAnsi="Arial" w:cs="Arial"/>
          <w:b/>
        </w:rPr>
        <w:t xml:space="preserve">, Jennifer Harman, Howard </w:t>
      </w:r>
      <w:proofErr w:type="spellStart"/>
      <w:r>
        <w:rPr>
          <w:rFonts w:ascii="Arial" w:hAnsi="Arial" w:cs="Arial"/>
          <w:b/>
        </w:rPr>
        <w:t>Lederer</w:t>
      </w:r>
      <w:proofErr w:type="spellEnd"/>
      <w:r>
        <w:rPr>
          <w:rFonts w:ascii="Arial" w:hAnsi="Arial" w:cs="Arial"/>
          <w:b/>
        </w:rPr>
        <w:t xml:space="preserve">, Barry Greenstein </w:t>
      </w:r>
      <w:r>
        <w:rPr>
          <w:rFonts w:ascii="Arial" w:hAnsi="Arial" w:cs="Arial"/>
          <w:bCs/>
        </w:rPr>
        <w:t>(who gives his million-dollar winnings to charity)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and others. Hosts: Mike Sexton, Vince Van Patten and Shana Hiatt. </w:t>
      </w:r>
    </w:p>
    <w:p w:rsidR="00452EFC" w:rsidRDefault="00452EFC" w:rsidP="00452EFC">
      <w:pPr>
        <w:ind w:left="2160" w:hanging="2250"/>
        <w:rPr>
          <w:rFonts w:ascii="Arial" w:hAnsi="Arial" w:cs="Arial"/>
        </w:rPr>
      </w:pPr>
    </w:p>
    <w:p w:rsidR="00452EFC" w:rsidRDefault="00452EFC" w:rsidP="00452EFC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WHERE: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The Commerce Casino, 6131 </w:t>
      </w:r>
      <w:proofErr w:type="gramStart"/>
      <w:r>
        <w:rPr>
          <w:rFonts w:ascii="Arial" w:hAnsi="Arial" w:cs="Arial"/>
        </w:rPr>
        <w:t>East</w:t>
      </w:r>
      <w:proofErr w:type="gramEnd"/>
      <w:r>
        <w:rPr>
          <w:rFonts w:ascii="Arial" w:hAnsi="Arial" w:cs="Arial"/>
        </w:rPr>
        <w:t xml:space="preserve"> Telegraph Rd, Los Angeles (7 minutes from downtown LA, off Washington exit on Interstate 5.) </w:t>
      </w:r>
      <w:r>
        <w:rPr>
          <w:rFonts w:ascii="Arial" w:hAnsi="Arial" w:cs="Arial"/>
          <w:szCs w:val="15"/>
        </w:rPr>
        <w:t xml:space="preserve">Phone: (323) 721-2100.  </w:t>
      </w:r>
    </w:p>
    <w:p w:rsidR="00452EFC" w:rsidRDefault="00452EFC" w:rsidP="00452EFC">
      <w:pPr>
        <w:ind w:left="2160" w:hanging="1440"/>
        <w:rPr>
          <w:rFonts w:ascii="Arial" w:hAnsi="Arial" w:cs="Arial"/>
        </w:rPr>
      </w:pPr>
    </w:p>
    <w:p w:rsidR="00452EFC" w:rsidRDefault="00452EFC" w:rsidP="00452EFC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>CONTACT: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>In advance: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Cs/>
        </w:rPr>
        <w:t>Jackie Lapin (818) 707-1473 or Jim Llewellyn (323) 810 7685.</w:t>
      </w:r>
      <w:r>
        <w:rPr>
          <w:rFonts w:ascii="Arial" w:hAnsi="Arial" w:cs="Arial"/>
        </w:rPr>
        <w:t xml:space="preserve">   Day of event: (818) 317 6074 or (323) 810 7685, or if not answering immediately (818) 707-1473. Email Contact: </w:t>
      </w:r>
      <w:hyperlink r:id="rId8" w:history="1">
        <w:r w:rsidRPr="00452EFC">
          <w:rPr>
            <w:rStyle w:val="Hyperlink"/>
            <w:rFonts w:ascii="Arial" w:hAnsi="Arial" w:cs="Arial"/>
          </w:rPr>
          <w:t>jackielapin@yahoo.com</w:t>
        </w:r>
      </w:hyperlink>
      <w:r w:rsidRPr="00452EFC">
        <w:rPr>
          <w:rFonts w:ascii="Arial" w:hAnsi="Arial" w:cs="Arial"/>
        </w:rPr>
        <w:t>.</w:t>
      </w:r>
    </w:p>
    <w:p w:rsidR="00452EFC" w:rsidRDefault="00452EFC" w:rsidP="006A5BDD">
      <w:pPr>
        <w:rPr>
          <w:rFonts w:ascii="Arial" w:hAnsi="Arial" w:cs="Arial"/>
        </w:rPr>
      </w:pPr>
    </w:p>
    <w:p w:rsidR="00452EFC" w:rsidRDefault="00452EFC" w:rsidP="006A5BDD">
      <w:pPr>
        <w:rPr>
          <w:rFonts w:ascii="Arial" w:hAnsi="Arial" w:cs="Arial"/>
        </w:rPr>
      </w:pPr>
    </w:p>
    <w:p w:rsidR="00B301EE" w:rsidRPr="00CC792C" w:rsidRDefault="00B301EE" w:rsidP="00CC792C">
      <w:pPr>
        <w:rPr>
          <w:rFonts w:ascii="Arial" w:hAnsi="Arial" w:cs="Arial"/>
        </w:rPr>
      </w:pPr>
    </w:p>
    <w:sectPr w:rsidR="00B301EE" w:rsidRPr="00CC792C" w:rsidSect="00A91314"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DD"/>
    <w:rsid w:val="00452EFC"/>
    <w:rsid w:val="004E3347"/>
    <w:rsid w:val="006A5BDD"/>
    <w:rsid w:val="00A91314"/>
    <w:rsid w:val="00B301EE"/>
    <w:rsid w:val="00CC792C"/>
    <w:rsid w:val="00D3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D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52EFC"/>
    <w:pPr>
      <w:keepNext/>
      <w:ind w:left="2160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52EFC"/>
    <w:pPr>
      <w:keepNext/>
      <w:outlineLvl w:val="1"/>
    </w:pPr>
    <w:rPr>
      <w:rFonts w:ascii="Arial" w:eastAsia="Times New Roman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A5B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2EFC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52EFC"/>
    <w:rPr>
      <w:rFonts w:ascii="Arial" w:eastAsia="Times New Roman" w:hAnsi="Arial" w:cs="Arial"/>
      <w:b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452EFC"/>
    <w:pPr>
      <w:ind w:firstLine="720"/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52EFC"/>
    <w:rPr>
      <w:rFonts w:ascii="Arial" w:eastAsia="Times New Roman" w:hAnsi="Arial" w:cs="Arial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BD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52EFC"/>
    <w:pPr>
      <w:keepNext/>
      <w:ind w:left="2160"/>
      <w:outlineLvl w:val="0"/>
    </w:pPr>
    <w:rPr>
      <w:rFonts w:ascii="Arial" w:eastAsia="Times New Roman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452EFC"/>
    <w:pPr>
      <w:keepNext/>
      <w:outlineLvl w:val="1"/>
    </w:pPr>
    <w:rPr>
      <w:rFonts w:ascii="Arial" w:eastAsia="Times New Roman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A5B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B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2EFC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452EFC"/>
    <w:rPr>
      <w:rFonts w:ascii="Arial" w:eastAsia="Times New Roman" w:hAnsi="Arial" w:cs="Arial"/>
      <w:b/>
      <w:sz w:val="20"/>
      <w:szCs w:val="20"/>
    </w:rPr>
  </w:style>
  <w:style w:type="paragraph" w:styleId="BodyTextIndent2">
    <w:name w:val="Body Text Indent 2"/>
    <w:basedOn w:val="Normal"/>
    <w:link w:val="BodyTextIndent2Char"/>
    <w:semiHidden/>
    <w:rsid w:val="00452EFC"/>
    <w:pPr>
      <w:ind w:firstLine="720"/>
      <w:jc w:val="center"/>
    </w:pPr>
    <w:rPr>
      <w:rFonts w:ascii="Arial" w:eastAsia="Times New Roman" w:hAnsi="Arial" w:cs="Arial"/>
      <w:b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52EFC"/>
    <w:rPr>
      <w:rFonts w:ascii="Arial" w:eastAsia="Times New Roman" w:hAnsi="Arial"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lapi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kie@jackielapi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Friday, Feb. 18, 2:30-6:00 p.m./LA Poker Classic, Tournament play </vt:lpstr>
      <vt:lpstr>    begins at  3:30 p.m. Registration and early rounds of World Poker</vt:lpstr>
      <vt:lpstr>    Tour No Limit Texas Hold ‘Em Event—LA Poker Classic. </vt:lpstr>
      <vt:lpstr>Tuesday, Feb. 22, Play begins at 5 p.m./LA Poker Classic </vt:lpstr>
      <vt:lpstr/>
    </vt:vector>
  </TitlesOfParts>
  <Company>Jackie Lapin Media Relations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Lapin</dc:creator>
  <cp:lastModifiedBy>Jackie Lapin</cp:lastModifiedBy>
  <cp:revision>2</cp:revision>
  <dcterms:created xsi:type="dcterms:W3CDTF">2019-01-29T19:31:00Z</dcterms:created>
  <dcterms:modified xsi:type="dcterms:W3CDTF">2019-01-29T19:31:00Z</dcterms:modified>
</cp:coreProperties>
</file>